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1F" w:rsidRPr="005B3D1F" w:rsidRDefault="005B3D1F" w:rsidP="005B3D1F">
      <w:pPr>
        <w:widowControl/>
        <w:jc w:val="left"/>
        <w:rPr>
          <w:rFonts w:ascii="仿宋_GB2312" w:eastAsia="仿宋_GB2312" w:hAnsi="微软雅黑" w:cs="宋体"/>
          <w:b/>
          <w:color w:val="000000"/>
          <w:kern w:val="0"/>
          <w:sz w:val="32"/>
          <w:szCs w:val="32"/>
        </w:rPr>
      </w:pPr>
      <w:r w:rsidRPr="005B3D1F">
        <w:rPr>
          <w:rFonts w:ascii="仿宋_GB2312" w:eastAsia="仿宋_GB2312" w:hAnsi="微软雅黑" w:cs="宋体" w:hint="eastAsia"/>
          <w:b/>
          <w:color w:val="000000"/>
          <w:kern w:val="0"/>
          <w:sz w:val="32"/>
          <w:szCs w:val="32"/>
        </w:rPr>
        <w:t>附件3：</w:t>
      </w:r>
    </w:p>
    <w:p w:rsidR="005B3D1F" w:rsidRPr="005B3D1F" w:rsidRDefault="005B3D1F" w:rsidP="005B3D1F">
      <w:pPr>
        <w:widowControl/>
        <w:jc w:val="center"/>
        <w:rPr>
          <w:rFonts w:ascii="仿宋_GB2312" w:eastAsia="仿宋_GB2312" w:hAnsi="微软雅黑" w:cs="宋体"/>
          <w:b/>
          <w:color w:val="000000"/>
          <w:kern w:val="0"/>
          <w:sz w:val="32"/>
          <w:szCs w:val="32"/>
        </w:rPr>
      </w:pPr>
      <w:r w:rsidRPr="005B3D1F">
        <w:rPr>
          <w:rFonts w:ascii="仿宋_GB2312" w:eastAsia="仿宋_GB2312" w:hAnsi="微软雅黑" w:cs="宋体" w:hint="eastAsia"/>
          <w:b/>
          <w:color w:val="000000"/>
          <w:kern w:val="0"/>
          <w:sz w:val="32"/>
          <w:szCs w:val="32"/>
        </w:rPr>
        <w:t>国家外国专家局《关于2017年国家“千人计划”外专项目申报工作的通知》</w:t>
      </w:r>
    </w:p>
    <w:p w:rsidR="005B3D1F" w:rsidRPr="005B3D1F" w:rsidRDefault="005B3D1F" w:rsidP="005B3D1F">
      <w:pPr>
        <w:widowControl/>
        <w:jc w:val="left"/>
        <w:rPr>
          <w:rFonts w:ascii="仿宋_GB2312" w:eastAsia="仿宋_GB2312" w:hAnsi="微软雅黑" w:cs="宋体" w:hint="eastAsia"/>
          <w:color w:val="000000"/>
          <w:kern w:val="0"/>
          <w:sz w:val="28"/>
          <w:szCs w:val="28"/>
        </w:rPr>
      </w:pPr>
    </w:p>
    <w:p w:rsidR="005B3D1F" w:rsidRPr="005B3D1F" w:rsidRDefault="005B3D1F" w:rsidP="005B3D1F">
      <w:pPr>
        <w:widowControl/>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各省、自治区、直辖市及副省级城市外国专家局，新疆生产建设兵团外国专家局，国务院有关部委和直属机构、集团公司引智归口管理部门：</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根据《中</w:t>
      </w:r>
      <w:bookmarkStart w:id="0" w:name="_GoBack"/>
      <w:bookmarkEnd w:id="0"/>
      <w:r w:rsidRPr="005B3D1F">
        <w:rPr>
          <w:rFonts w:ascii="仿宋_GB2312" w:eastAsia="仿宋_GB2312" w:hAnsi="微软雅黑" w:cs="宋体" w:hint="eastAsia"/>
          <w:color w:val="000000"/>
          <w:kern w:val="0"/>
          <w:sz w:val="28"/>
          <w:szCs w:val="28"/>
        </w:rPr>
        <w:t>共中央组织部关于印发&lt;国家海外高层次人才引进计划管理办法&gt;&lt;国家高层次人才特殊支持计划管理办法&gt;的通知》（组通字〔2017〕9号）和《中共中央组织部办公厅关于开展2017年国家“千人计划”“万人计划”申报推荐工作的通知》（组厅字〔2017〕24号）精神，结合前七批国家“千人计划”外专项目申报评审情况，现就2017年国家“千人计划”外专项目(第八批)申报工作相关事项通知如下：</w:t>
      </w:r>
    </w:p>
    <w:p w:rsidR="005B3D1F" w:rsidRPr="005B3D1F" w:rsidRDefault="005B3D1F" w:rsidP="005B3D1F">
      <w:pPr>
        <w:widowControl/>
        <w:ind w:firstLineChars="200" w:firstLine="562"/>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b/>
          <w:bCs/>
          <w:color w:val="000000"/>
          <w:kern w:val="0"/>
          <w:sz w:val="28"/>
          <w:szCs w:val="28"/>
        </w:rPr>
        <w:t>一、总体要求</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贯彻落实党中央《关于深化人才发展体制机制改革的意见》，更大力度实施国家“千人计划”。突出“高精尖缺”导向，按照“坚持标准、优化结构、宁缺毋滥”要求，围绕创新驱动发展、“中国制造2025”、“健康中国2030”、国家网络空间安全等战略及《国家引进海外高层次人才参考目录》确定的重点领域方向，加大引才力度，提高引才精准程度。面向世界科技前沿、面向经济主战场、面向国家重大需求，重点引进和遴选支持从事重大原始创新</w:t>
      </w:r>
      <w:r w:rsidRPr="005B3D1F">
        <w:rPr>
          <w:rFonts w:ascii="仿宋_GB2312" w:eastAsia="仿宋_GB2312" w:hAnsi="微软雅黑" w:cs="宋体" w:hint="eastAsia"/>
          <w:color w:val="000000"/>
          <w:kern w:val="0"/>
          <w:sz w:val="28"/>
          <w:szCs w:val="28"/>
        </w:rPr>
        <w:lastRenderedPageBreak/>
        <w:t>和颠覆性技术创新研究的人才，加大力度引进青年人才、企业和金融机构急需紧缺人才。建立完善柔性引才用才机制，鼓励支持用人单位不唯地域引进人才，不求所有开发人才，不拘一格用好人才。</w:t>
      </w:r>
    </w:p>
    <w:p w:rsidR="005B3D1F" w:rsidRPr="005B3D1F" w:rsidRDefault="005B3D1F" w:rsidP="005B3D1F">
      <w:pPr>
        <w:widowControl/>
        <w:ind w:firstLineChars="200" w:firstLine="562"/>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b/>
          <w:bCs/>
          <w:color w:val="000000"/>
          <w:kern w:val="0"/>
          <w:sz w:val="28"/>
          <w:szCs w:val="28"/>
        </w:rPr>
        <w:t>二、申报要求</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一）国家“千人计划”外专项目（长期项目）。引进主体为国内非外资各类项目单位。申报人应为非华裔外国专家，引进后须全职来华工作3年以上。申报人应符合“千人计划”引才标准。考虑到外国专家的实际情况，申报人年龄可放宽到65周岁。申报人在申报“千人计划”外专项目时，一般应未全职在国内（来华）工作，或者在国内工作不超过1年。申报人累计申报次数原则上不超过2次。</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二）国家“千人计划”外专项目（短期项目）。引进主体为国内非外资各类项目单位。申报人应为非华裔外国专家，引进后要求在国内连续工作3年以上、每年不少于2个月。考虑到外国专家的实际情况，申报人年龄可放宽到65周岁。申报人累计申报次数原则上不超过2次。</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三）申报人选年龄、学历、专业技术职务等其他资格条件，未作特别说明的，与此前批次要求相同。计算年龄和工作年限的截止时间为2017年6月1日。对业绩特别突出或者国家急需紧缺人才，可适当放宽年龄、学历、专业职务要求，破格引进的申报人选应附破格说明材料。</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（四）项目暂不涉及人文社科领域。</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lastRenderedPageBreak/>
        <w:t>（五）申报人不得通过多个平台渠道同时申报。</w:t>
      </w:r>
    </w:p>
    <w:p w:rsidR="005B3D1F" w:rsidRPr="005B3D1F" w:rsidRDefault="005B3D1F" w:rsidP="005B3D1F">
      <w:pPr>
        <w:widowControl/>
        <w:ind w:firstLineChars="200" w:firstLine="562"/>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b/>
          <w:bCs/>
          <w:color w:val="000000"/>
          <w:kern w:val="0"/>
          <w:sz w:val="28"/>
          <w:szCs w:val="28"/>
        </w:rPr>
        <w:t>三、申报程序</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用人单位与申报人达成初步意向后，应由学术（技术）委员会或类似机构，组织专家对申报人的学术（技术）水平进行评价，通过后签订正式工作合同或意向协议（须有外文合同），再填写申报书按程序报送。</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申报人按要求填写《 国家“千人计划”外专项目申报书》及相关申报材料。中央在京单位，由该单位外国专家管理部门报组织人事部门审核后，报国家外国专家局；其他用人单位，按属地原则报所在省（自治区、直辖市）外国专家局，经省（自治区、直辖市）党委组织部同意后，联合行文报国家外国专家局。</w:t>
      </w:r>
    </w:p>
    <w:p w:rsidR="005B3D1F" w:rsidRPr="005B3D1F" w:rsidRDefault="005B3D1F" w:rsidP="005B3D1F">
      <w:pPr>
        <w:widowControl/>
        <w:ind w:firstLineChars="200" w:firstLine="562"/>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b/>
          <w:bCs/>
          <w:color w:val="000000"/>
          <w:kern w:val="0"/>
          <w:sz w:val="28"/>
          <w:szCs w:val="28"/>
        </w:rPr>
        <w:t>四、申报材料</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（一）纸质申报材料包括：</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1.申报书及附件材料。申报书中除“用人单位简介”及“用人单位意见”用中文填写外，其余部分均用中英文填写。</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附件材料一般应包括：①学历、学位证书复印件（附中文翻译）；②护照复印件；③与用人单位签订的工作合同或意向性工作协议复印件(必须提供双方签署、中方盖章的外文意向性工作合同复印件。如合同另有中文版本，也可一同上报)；④海外任职证明材料（附中文翻译）；⑤主要成果（代表性论文论著、专利证书、产品证书）复印件或证明材料；⑥领导（参与）过的主要项目证明材料；⑦奖励证书复印件；⑧如申报单位为企业，请提交企业注册资</w:t>
      </w:r>
      <w:r w:rsidRPr="005B3D1F">
        <w:rPr>
          <w:rFonts w:ascii="仿宋_GB2312" w:eastAsia="仿宋_GB2312" w:hAnsi="微软雅黑" w:cs="宋体" w:hint="eastAsia"/>
          <w:color w:val="000000"/>
          <w:kern w:val="0"/>
          <w:sz w:val="28"/>
          <w:szCs w:val="28"/>
        </w:rPr>
        <w:lastRenderedPageBreak/>
        <w:t>本证明和出资比例证明（申报单位性质为中外合资企业的，中方出资比例须大于50%）。另请提供企业网站地址。</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2.2017年国家“千人计划”外专项目申报情况的报告（地方外专局撰写）、海外高层次人才简要情况表、国家“千人计划”外专项目申报人选情况汇总表（地方外专局撰写,请务必保证汇总表信息准确性）。</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（二）电子版申报材料包括：</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1. 2017年国家“千人计划”外专项目申报情况的报告、上述纸质申报材料电子版文件（申报书及附件材料）、海外高层次人才简要情况表、国家“千人计划”外专项目申报人选情况汇总表）。</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2.2寸蓝底证件照电子版。</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3.申请人个人陈述视频资料。申请人个人陈述视频资料应符合以下要求：播放时间为5分钟左右；文件格式须为“FLV”格式；应有中文字幕。申请人应重点陈述来华工作设想，包括工作目标、预期贡献等。</w:t>
      </w:r>
    </w:p>
    <w:p w:rsidR="005B3D1F" w:rsidRPr="005B3D1F" w:rsidRDefault="005B3D1F" w:rsidP="005B3D1F">
      <w:pPr>
        <w:widowControl/>
        <w:ind w:firstLineChars="200" w:firstLine="562"/>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b/>
          <w:bCs/>
          <w:color w:val="000000"/>
          <w:kern w:val="0"/>
          <w:sz w:val="28"/>
          <w:szCs w:val="28"/>
        </w:rPr>
        <w:t>五、报送方式</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请报送纸质申报材料、电子文档各1份，电子文档内容需与纸质材料一致。</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一）纸质材料报送方式：申报书和附件材料应合并装订，海外高层次人才简要情况表和申报人选情况汇总表另附。请将每位申报人的纸质材料装入独立文件袋，在文件袋封面标明申报单位、申报人英文全名、申报长期或短期项目、专业领域。</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lastRenderedPageBreak/>
        <w:t>（二）电子版材料报送方式：各省外专局等引智归口管理部门将本地区或本系统所有申报材料及申报人选情况汇总表统一刻入光盘（勿用U盘）。每位申报人的材料放入一个独立文件夹内。文件夹及电子照片均以“申报人英文全名+申报单位名称”的方式命名（英文全名请以名在前、姓大写在后的形式填写，如：Anthony Jefferson HILL）。</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（三）申报材料报送渠道：</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1.</w:t>
      </w:r>
      <w:r w:rsidRPr="005B3D1F">
        <w:rPr>
          <w:rFonts w:ascii="仿宋_GB2312" w:eastAsia="仿宋_GB2312" w:hAnsi="微软雅黑" w:cs="宋体" w:hint="eastAsia"/>
          <w:b/>
          <w:bCs/>
          <w:color w:val="000000"/>
          <w:kern w:val="0"/>
          <w:sz w:val="28"/>
          <w:szCs w:val="28"/>
          <w:u w:val="single"/>
        </w:rPr>
        <w:t>天津市、辽宁省、吉林省、黑龙江省</w:t>
      </w:r>
      <w:r w:rsidRPr="005B3D1F">
        <w:rPr>
          <w:rFonts w:ascii="仿宋_GB2312" w:eastAsia="仿宋_GB2312" w:hAnsi="微软雅黑" w:cs="宋体" w:hint="eastAsia"/>
          <w:color w:val="000000"/>
          <w:kern w:val="0"/>
          <w:sz w:val="28"/>
          <w:szCs w:val="28"/>
        </w:rPr>
        <w:t>外国专家局将申报材料报送至综合业务处。联系人：杨军科，电话010-68944624。</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2.</w:t>
      </w:r>
      <w:r w:rsidRPr="005B3D1F">
        <w:rPr>
          <w:rFonts w:ascii="仿宋_GB2312" w:eastAsia="仿宋_GB2312" w:hAnsi="微软雅黑" w:cs="宋体" w:hint="eastAsia"/>
          <w:b/>
          <w:bCs/>
          <w:color w:val="000000"/>
          <w:kern w:val="0"/>
          <w:sz w:val="28"/>
          <w:szCs w:val="28"/>
          <w:u w:val="single"/>
        </w:rPr>
        <w:t>上海市、江苏省、湖北省、福建省、广东省</w:t>
      </w:r>
      <w:r w:rsidRPr="005B3D1F">
        <w:rPr>
          <w:rFonts w:ascii="仿宋_GB2312" w:eastAsia="仿宋_GB2312" w:hAnsi="微软雅黑" w:cs="宋体" w:hint="eastAsia"/>
          <w:color w:val="000000"/>
          <w:kern w:val="0"/>
          <w:sz w:val="28"/>
          <w:szCs w:val="28"/>
        </w:rPr>
        <w:t>外国专家局将申报材料报送至专家联络处。联系人：唐荷月、林瑶，电话010-68468005。</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3.其他省、自治区、直辖市及副省级城市外国专家局，新疆生产建设兵团外国专家局，国务院有关部委和直属机构、集团公司引智归口管理部门将申报材料报送至重大专项处。联系人：张开阳、曾超，电话010-68940605。</w:t>
      </w:r>
    </w:p>
    <w:p w:rsidR="005B3D1F" w:rsidRPr="005B3D1F" w:rsidRDefault="005B3D1F" w:rsidP="005B3D1F">
      <w:pPr>
        <w:widowControl/>
        <w:ind w:firstLineChars="200" w:firstLine="562"/>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b/>
          <w:bCs/>
          <w:color w:val="000000"/>
          <w:kern w:val="0"/>
          <w:sz w:val="28"/>
          <w:szCs w:val="28"/>
          <w:u w:val="single"/>
        </w:rPr>
        <w:t>申报材料报送截止时间为2017年7月10日。</w:t>
      </w:r>
    </w:p>
    <w:p w:rsidR="005B3D1F" w:rsidRPr="005B3D1F" w:rsidRDefault="005B3D1F" w:rsidP="005B3D1F">
      <w:pPr>
        <w:widowControl/>
        <w:ind w:firstLineChars="200" w:firstLine="562"/>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b/>
          <w:bCs/>
          <w:color w:val="000000"/>
          <w:kern w:val="0"/>
          <w:sz w:val="28"/>
          <w:szCs w:val="28"/>
        </w:rPr>
        <w:t>六、其他事项</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（一）申报人应客观、如实填写申报材料，不得空项、漏项，不得弄虚作假。用人单位、主管部门要各负其责、严格审核把关，确保申报材料真实、完整、规范。对申报材料弄虚作假的，一经发</w:t>
      </w:r>
      <w:r w:rsidRPr="005B3D1F">
        <w:rPr>
          <w:rFonts w:ascii="仿宋_GB2312" w:eastAsia="仿宋_GB2312" w:hAnsi="微软雅黑" w:cs="宋体" w:hint="eastAsia"/>
          <w:color w:val="000000"/>
          <w:kern w:val="0"/>
          <w:sz w:val="28"/>
          <w:szCs w:val="28"/>
        </w:rPr>
        <w:lastRenderedPageBreak/>
        <w:t>现将取消申报人的参评资格，并暂停项目单位下一年度的申报资格。</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（二）各用人单位要增强人才安全和风险防范意识，加强对推荐人选学术道德、职业品德等方面的考察，做好引进人才过程中的法律、商业等各类风险的评估、预防和处置工作。</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（三）前几批入选专家到岗率不理想、专家在华工作时间不符要求的用人单位，应务实做好项目申报工作。</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（四）从国家外国专家局网站（www.safea.gov.cn）下载申报材料。</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国家“千人计划”外专长期项目：①《国家“千人计划”外专项目（长期项目）申报书》及中英文填写说明；②《海外高层次人才简要情况表》及中英文填写说明；③《国家“千人计划”外专项目申报人选情况汇总表（长期项目）》。</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国家“千人计划”外专短期项目：①《国家“千人计划”外专项目（短期项目）申报书》及中英文填写说明；②《海外高层次人才简要情况表》及中英文填写说明；③《国家“千人计划”外专项目申报人选情况汇总表（短期项目）》；</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（五）进度安排：7月上旬完成申报工作，8、9月集中安排平台评审工作，10月底前各平台上报建议人选名单。</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请认真阅读相关表格填表说明，勿改动电子表格格式。如有疑问，请垂询国家外国专家局专项办。</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lastRenderedPageBreak/>
        <w:t>地址：北京中关村南大街1号友谊宾馆5号楼“千人计划”外专项目专项办公室</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邮编：100873</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邮箱：wz1000plan@safea.gov.cn</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附件：</w:t>
      </w:r>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hyperlink r:id="rId6" w:history="1">
        <w:r w:rsidRPr="005B3D1F">
          <w:rPr>
            <w:rFonts w:ascii="仿宋_GB2312" w:eastAsia="仿宋_GB2312" w:hAnsi="微软雅黑" w:cs="宋体" w:hint="eastAsia"/>
            <w:color w:val="666666"/>
            <w:kern w:val="0"/>
            <w:sz w:val="28"/>
            <w:szCs w:val="28"/>
          </w:rPr>
          <w:t>2017年国家“千人计划”外专项目（短期项目）申报材料</w:t>
        </w:r>
      </w:hyperlink>
    </w:p>
    <w:p w:rsidR="005B3D1F" w:rsidRPr="005B3D1F" w:rsidRDefault="005B3D1F" w:rsidP="005B3D1F">
      <w:pPr>
        <w:widowControl/>
        <w:ind w:firstLineChars="200" w:firstLine="560"/>
        <w:jc w:val="left"/>
        <w:rPr>
          <w:rFonts w:ascii="仿宋_GB2312" w:eastAsia="仿宋_GB2312" w:hAnsi="微软雅黑" w:cs="宋体" w:hint="eastAsia"/>
          <w:color w:val="000000"/>
          <w:kern w:val="0"/>
          <w:sz w:val="28"/>
          <w:szCs w:val="28"/>
        </w:rPr>
      </w:pPr>
      <w:hyperlink r:id="rId7" w:history="1">
        <w:r w:rsidRPr="005B3D1F">
          <w:rPr>
            <w:rFonts w:ascii="仿宋_GB2312" w:eastAsia="仿宋_GB2312" w:hAnsi="微软雅黑" w:cs="宋体" w:hint="eastAsia"/>
            <w:color w:val="666666"/>
            <w:kern w:val="0"/>
            <w:sz w:val="28"/>
            <w:szCs w:val="28"/>
          </w:rPr>
          <w:t>2017年国家“千人计划”外专项目（长期项目）申报材料</w:t>
        </w:r>
      </w:hyperlink>
    </w:p>
    <w:p w:rsidR="005B3D1F" w:rsidRPr="005B3D1F" w:rsidRDefault="005B3D1F" w:rsidP="005B3D1F">
      <w:pPr>
        <w:widowControl/>
        <w:ind w:firstLineChars="200" w:firstLine="560"/>
        <w:jc w:val="righ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国家外国专家局办公室</w:t>
      </w:r>
    </w:p>
    <w:p w:rsidR="005B3D1F" w:rsidRPr="005B3D1F" w:rsidRDefault="005B3D1F" w:rsidP="005B3D1F">
      <w:pPr>
        <w:widowControl/>
        <w:ind w:firstLineChars="200" w:firstLine="560"/>
        <w:jc w:val="right"/>
        <w:rPr>
          <w:rFonts w:ascii="仿宋_GB2312" w:eastAsia="仿宋_GB2312" w:hAnsi="微软雅黑" w:cs="宋体" w:hint="eastAsia"/>
          <w:color w:val="000000"/>
          <w:kern w:val="0"/>
          <w:sz w:val="28"/>
          <w:szCs w:val="28"/>
        </w:rPr>
      </w:pPr>
      <w:r w:rsidRPr="005B3D1F">
        <w:rPr>
          <w:rFonts w:ascii="仿宋_GB2312" w:eastAsia="仿宋_GB2312" w:hAnsi="微软雅黑" w:cs="宋体" w:hint="eastAsia"/>
          <w:color w:val="000000"/>
          <w:kern w:val="0"/>
          <w:sz w:val="28"/>
          <w:szCs w:val="28"/>
        </w:rPr>
        <w:t>2017年6月</w:t>
      </w:r>
    </w:p>
    <w:p w:rsidR="007B1FF7" w:rsidRPr="005B3D1F" w:rsidRDefault="007B1FF7"/>
    <w:sectPr w:rsidR="007B1FF7" w:rsidRPr="005B3D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FE" w:rsidRDefault="000B5EFE" w:rsidP="005B3D1F">
      <w:r>
        <w:separator/>
      </w:r>
    </w:p>
  </w:endnote>
  <w:endnote w:type="continuationSeparator" w:id="0">
    <w:p w:rsidR="000B5EFE" w:rsidRDefault="000B5EFE" w:rsidP="005B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FE" w:rsidRDefault="000B5EFE" w:rsidP="005B3D1F">
      <w:r>
        <w:separator/>
      </w:r>
    </w:p>
  </w:footnote>
  <w:footnote w:type="continuationSeparator" w:id="0">
    <w:p w:rsidR="000B5EFE" w:rsidRDefault="000B5EFE" w:rsidP="005B3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83"/>
    <w:rsid w:val="000B5EFE"/>
    <w:rsid w:val="00423483"/>
    <w:rsid w:val="005B3D1F"/>
    <w:rsid w:val="007B1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13DE2F-1384-48AA-8798-A118CFC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D1F"/>
    <w:rPr>
      <w:sz w:val="18"/>
      <w:szCs w:val="18"/>
    </w:rPr>
  </w:style>
  <w:style w:type="paragraph" w:styleId="a4">
    <w:name w:val="footer"/>
    <w:basedOn w:val="a"/>
    <w:link w:val="Char0"/>
    <w:uiPriority w:val="99"/>
    <w:unhideWhenUsed/>
    <w:rsid w:val="005B3D1F"/>
    <w:pPr>
      <w:tabs>
        <w:tab w:val="center" w:pos="4153"/>
        <w:tab w:val="right" w:pos="8306"/>
      </w:tabs>
      <w:snapToGrid w:val="0"/>
      <w:jc w:val="left"/>
    </w:pPr>
    <w:rPr>
      <w:sz w:val="18"/>
      <w:szCs w:val="18"/>
    </w:rPr>
  </w:style>
  <w:style w:type="character" w:customStyle="1" w:styleId="Char0">
    <w:name w:val="页脚 Char"/>
    <w:basedOn w:val="a0"/>
    <w:link w:val="a4"/>
    <w:uiPriority w:val="99"/>
    <w:rsid w:val="005B3D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1685">
      <w:bodyDiv w:val="1"/>
      <w:marLeft w:val="0"/>
      <w:marRight w:val="0"/>
      <w:marTop w:val="0"/>
      <w:marBottom w:val="0"/>
      <w:divBdr>
        <w:top w:val="none" w:sz="0" w:space="0" w:color="auto"/>
        <w:left w:val="none" w:sz="0" w:space="0" w:color="auto"/>
        <w:bottom w:val="none" w:sz="0" w:space="0" w:color="auto"/>
        <w:right w:val="none" w:sz="0" w:space="0" w:color="auto"/>
      </w:divBdr>
      <w:divsChild>
        <w:div w:id="1465200020">
          <w:marLeft w:val="0"/>
          <w:marRight w:val="0"/>
          <w:marTop w:val="0"/>
          <w:marBottom w:val="0"/>
          <w:divBdr>
            <w:top w:val="none" w:sz="0" w:space="0" w:color="auto"/>
            <w:left w:val="none" w:sz="0" w:space="0" w:color="auto"/>
            <w:bottom w:val="none" w:sz="0" w:space="0" w:color="auto"/>
            <w:right w:val="none" w:sz="0" w:space="0" w:color="auto"/>
          </w:divBdr>
          <w:divsChild>
            <w:div w:id="1877041778">
              <w:marLeft w:val="0"/>
              <w:marRight w:val="0"/>
              <w:marTop w:val="300"/>
              <w:marBottom w:val="0"/>
              <w:divBdr>
                <w:top w:val="none" w:sz="0" w:space="0" w:color="auto"/>
                <w:left w:val="none" w:sz="0" w:space="0" w:color="auto"/>
                <w:bottom w:val="none" w:sz="0" w:space="0" w:color="auto"/>
                <w:right w:val="none" w:sz="0" w:space="0" w:color="auto"/>
              </w:divBdr>
              <w:divsChild>
                <w:div w:id="299382098">
                  <w:marLeft w:val="0"/>
                  <w:marRight w:val="0"/>
                  <w:marTop w:val="0"/>
                  <w:marBottom w:val="0"/>
                  <w:divBdr>
                    <w:top w:val="none" w:sz="0" w:space="0" w:color="auto"/>
                    <w:left w:val="none" w:sz="0" w:space="0" w:color="auto"/>
                    <w:bottom w:val="none" w:sz="0" w:space="0" w:color="auto"/>
                    <w:right w:val="none" w:sz="0" w:space="0" w:color="auto"/>
                  </w:divBdr>
                </w:div>
                <w:div w:id="832571886">
                  <w:marLeft w:val="0"/>
                  <w:marRight w:val="0"/>
                  <w:marTop w:val="0"/>
                  <w:marBottom w:val="0"/>
                  <w:divBdr>
                    <w:top w:val="none" w:sz="0" w:space="0" w:color="auto"/>
                    <w:left w:val="none" w:sz="0" w:space="0" w:color="auto"/>
                    <w:bottom w:val="none" w:sz="0" w:space="0" w:color="auto"/>
                    <w:right w:val="none" w:sz="0" w:space="0" w:color="auto"/>
                  </w:divBdr>
                </w:div>
                <w:div w:id="93600663">
                  <w:marLeft w:val="0"/>
                  <w:marRight w:val="0"/>
                  <w:marTop w:val="0"/>
                  <w:marBottom w:val="0"/>
                  <w:divBdr>
                    <w:top w:val="none" w:sz="0" w:space="0" w:color="auto"/>
                    <w:left w:val="none" w:sz="0" w:space="0" w:color="auto"/>
                    <w:bottom w:val="none" w:sz="0" w:space="0" w:color="auto"/>
                    <w:right w:val="none" w:sz="0" w:space="0" w:color="auto"/>
                  </w:divBdr>
                </w:div>
                <w:div w:id="816648383">
                  <w:marLeft w:val="0"/>
                  <w:marRight w:val="0"/>
                  <w:marTop w:val="0"/>
                  <w:marBottom w:val="0"/>
                  <w:divBdr>
                    <w:top w:val="none" w:sz="0" w:space="0" w:color="auto"/>
                    <w:left w:val="none" w:sz="0" w:space="0" w:color="auto"/>
                    <w:bottom w:val="none" w:sz="0" w:space="0" w:color="auto"/>
                    <w:right w:val="none" w:sz="0" w:space="0" w:color="auto"/>
                  </w:divBdr>
                </w:div>
                <w:div w:id="223296294">
                  <w:marLeft w:val="0"/>
                  <w:marRight w:val="0"/>
                  <w:marTop w:val="0"/>
                  <w:marBottom w:val="0"/>
                  <w:divBdr>
                    <w:top w:val="none" w:sz="0" w:space="0" w:color="auto"/>
                    <w:left w:val="none" w:sz="0" w:space="0" w:color="auto"/>
                    <w:bottom w:val="none" w:sz="0" w:space="0" w:color="auto"/>
                    <w:right w:val="none" w:sz="0" w:space="0" w:color="auto"/>
                  </w:divBdr>
                </w:div>
                <w:div w:id="935672578">
                  <w:marLeft w:val="0"/>
                  <w:marRight w:val="0"/>
                  <w:marTop w:val="0"/>
                  <w:marBottom w:val="0"/>
                  <w:divBdr>
                    <w:top w:val="none" w:sz="0" w:space="0" w:color="auto"/>
                    <w:left w:val="none" w:sz="0" w:space="0" w:color="auto"/>
                    <w:bottom w:val="none" w:sz="0" w:space="0" w:color="auto"/>
                    <w:right w:val="none" w:sz="0" w:space="0" w:color="auto"/>
                  </w:divBdr>
                </w:div>
                <w:div w:id="1434398032">
                  <w:marLeft w:val="0"/>
                  <w:marRight w:val="0"/>
                  <w:marTop w:val="0"/>
                  <w:marBottom w:val="0"/>
                  <w:divBdr>
                    <w:top w:val="none" w:sz="0" w:space="0" w:color="auto"/>
                    <w:left w:val="none" w:sz="0" w:space="0" w:color="auto"/>
                    <w:bottom w:val="none" w:sz="0" w:space="0" w:color="auto"/>
                    <w:right w:val="none" w:sz="0" w:space="0" w:color="auto"/>
                  </w:divBdr>
                </w:div>
                <w:div w:id="1906721842">
                  <w:marLeft w:val="0"/>
                  <w:marRight w:val="0"/>
                  <w:marTop w:val="0"/>
                  <w:marBottom w:val="0"/>
                  <w:divBdr>
                    <w:top w:val="none" w:sz="0" w:space="0" w:color="auto"/>
                    <w:left w:val="none" w:sz="0" w:space="0" w:color="auto"/>
                    <w:bottom w:val="none" w:sz="0" w:space="0" w:color="auto"/>
                    <w:right w:val="none" w:sz="0" w:space="0" w:color="auto"/>
                  </w:divBdr>
                </w:div>
                <w:div w:id="1510488587">
                  <w:marLeft w:val="0"/>
                  <w:marRight w:val="0"/>
                  <w:marTop w:val="0"/>
                  <w:marBottom w:val="0"/>
                  <w:divBdr>
                    <w:top w:val="none" w:sz="0" w:space="0" w:color="auto"/>
                    <w:left w:val="none" w:sz="0" w:space="0" w:color="auto"/>
                    <w:bottom w:val="none" w:sz="0" w:space="0" w:color="auto"/>
                    <w:right w:val="none" w:sz="0" w:space="0" w:color="auto"/>
                  </w:divBdr>
                </w:div>
                <w:div w:id="1077244930">
                  <w:marLeft w:val="0"/>
                  <w:marRight w:val="0"/>
                  <w:marTop w:val="0"/>
                  <w:marBottom w:val="0"/>
                  <w:divBdr>
                    <w:top w:val="none" w:sz="0" w:space="0" w:color="auto"/>
                    <w:left w:val="none" w:sz="0" w:space="0" w:color="auto"/>
                    <w:bottom w:val="none" w:sz="0" w:space="0" w:color="auto"/>
                    <w:right w:val="none" w:sz="0" w:space="0" w:color="auto"/>
                  </w:divBdr>
                </w:div>
                <w:div w:id="552810812">
                  <w:marLeft w:val="0"/>
                  <w:marRight w:val="0"/>
                  <w:marTop w:val="0"/>
                  <w:marBottom w:val="0"/>
                  <w:divBdr>
                    <w:top w:val="none" w:sz="0" w:space="0" w:color="auto"/>
                    <w:left w:val="none" w:sz="0" w:space="0" w:color="auto"/>
                    <w:bottom w:val="none" w:sz="0" w:space="0" w:color="auto"/>
                    <w:right w:val="none" w:sz="0" w:space="0" w:color="auto"/>
                  </w:divBdr>
                </w:div>
                <w:div w:id="1192106948">
                  <w:marLeft w:val="0"/>
                  <w:marRight w:val="0"/>
                  <w:marTop w:val="0"/>
                  <w:marBottom w:val="0"/>
                  <w:divBdr>
                    <w:top w:val="none" w:sz="0" w:space="0" w:color="auto"/>
                    <w:left w:val="none" w:sz="0" w:space="0" w:color="auto"/>
                    <w:bottom w:val="none" w:sz="0" w:space="0" w:color="auto"/>
                    <w:right w:val="none" w:sz="0" w:space="0" w:color="auto"/>
                  </w:divBdr>
                </w:div>
                <w:div w:id="1200435770">
                  <w:marLeft w:val="0"/>
                  <w:marRight w:val="0"/>
                  <w:marTop w:val="0"/>
                  <w:marBottom w:val="0"/>
                  <w:divBdr>
                    <w:top w:val="none" w:sz="0" w:space="0" w:color="auto"/>
                    <w:left w:val="none" w:sz="0" w:space="0" w:color="auto"/>
                    <w:bottom w:val="none" w:sz="0" w:space="0" w:color="auto"/>
                    <w:right w:val="none" w:sz="0" w:space="0" w:color="auto"/>
                  </w:divBdr>
                </w:div>
                <w:div w:id="2039159501">
                  <w:marLeft w:val="0"/>
                  <w:marRight w:val="0"/>
                  <w:marTop w:val="0"/>
                  <w:marBottom w:val="0"/>
                  <w:divBdr>
                    <w:top w:val="none" w:sz="0" w:space="0" w:color="auto"/>
                    <w:left w:val="none" w:sz="0" w:space="0" w:color="auto"/>
                    <w:bottom w:val="none" w:sz="0" w:space="0" w:color="auto"/>
                    <w:right w:val="none" w:sz="0" w:space="0" w:color="auto"/>
                  </w:divBdr>
                </w:div>
                <w:div w:id="1053776061">
                  <w:marLeft w:val="0"/>
                  <w:marRight w:val="0"/>
                  <w:marTop w:val="0"/>
                  <w:marBottom w:val="0"/>
                  <w:divBdr>
                    <w:top w:val="none" w:sz="0" w:space="0" w:color="auto"/>
                    <w:left w:val="none" w:sz="0" w:space="0" w:color="auto"/>
                    <w:bottom w:val="none" w:sz="0" w:space="0" w:color="auto"/>
                    <w:right w:val="none" w:sz="0" w:space="0" w:color="auto"/>
                  </w:divBdr>
                </w:div>
                <w:div w:id="2077891505">
                  <w:marLeft w:val="0"/>
                  <w:marRight w:val="0"/>
                  <w:marTop w:val="0"/>
                  <w:marBottom w:val="0"/>
                  <w:divBdr>
                    <w:top w:val="none" w:sz="0" w:space="0" w:color="auto"/>
                    <w:left w:val="none" w:sz="0" w:space="0" w:color="auto"/>
                    <w:bottom w:val="none" w:sz="0" w:space="0" w:color="auto"/>
                    <w:right w:val="none" w:sz="0" w:space="0" w:color="auto"/>
                  </w:divBdr>
                </w:div>
                <w:div w:id="1847399302">
                  <w:marLeft w:val="0"/>
                  <w:marRight w:val="0"/>
                  <w:marTop w:val="0"/>
                  <w:marBottom w:val="0"/>
                  <w:divBdr>
                    <w:top w:val="none" w:sz="0" w:space="0" w:color="auto"/>
                    <w:left w:val="none" w:sz="0" w:space="0" w:color="auto"/>
                    <w:bottom w:val="none" w:sz="0" w:space="0" w:color="auto"/>
                    <w:right w:val="none" w:sz="0" w:space="0" w:color="auto"/>
                  </w:divBdr>
                </w:div>
                <w:div w:id="2027712483">
                  <w:marLeft w:val="0"/>
                  <w:marRight w:val="0"/>
                  <w:marTop w:val="0"/>
                  <w:marBottom w:val="0"/>
                  <w:divBdr>
                    <w:top w:val="none" w:sz="0" w:space="0" w:color="auto"/>
                    <w:left w:val="none" w:sz="0" w:space="0" w:color="auto"/>
                    <w:bottom w:val="none" w:sz="0" w:space="0" w:color="auto"/>
                    <w:right w:val="none" w:sz="0" w:space="0" w:color="auto"/>
                  </w:divBdr>
                </w:div>
                <w:div w:id="2048917772">
                  <w:marLeft w:val="0"/>
                  <w:marRight w:val="0"/>
                  <w:marTop w:val="0"/>
                  <w:marBottom w:val="0"/>
                  <w:divBdr>
                    <w:top w:val="none" w:sz="0" w:space="0" w:color="auto"/>
                    <w:left w:val="none" w:sz="0" w:space="0" w:color="auto"/>
                    <w:bottom w:val="none" w:sz="0" w:space="0" w:color="auto"/>
                    <w:right w:val="none" w:sz="0" w:space="0" w:color="auto"/>
                  </w:divBdr>
                </w:div>
                <w:div w:id="902060104">
                  <w:marLeft w:val="0"/>
                  <w:marRight w:val="0"/>
                  <w:marTop w:val="0"/>
                  <w:marBottom w:val="0"/>
                  <w:divBdr>
                    <w:top w:val="none" w:sz="0" w:space="0" w:color="auto"/>
                    <w:left w:val="none" w:sz="0" w:space="0" w:color="auto"/>
                    <w:bottom w:val="none" w:sz="0" w:space="0" w:color="auto"/>
                    <w:right w:val="none" w:sz="0" w:space="0" w:color="auto"/>
                  </w:divBdr>
                </w:div>
                <w:div w:id="1926255781">
                  <w:marLeft w:val="0"/>
                  <w:marRight w:val="0"/>
                  <w:marTop w:val="0"/>
                  <w:marBottom w:val="0"/>
                  <w:divBdr>
                    <w:top w:val="none" w:sz="0" w:space="0" w:color="auto"/>
                    <w:left w:val="none" w:sz="0" w:space="0" w:color="auto"/>
                    <w:bottom w:val="none" w:sz="0" w:space="0" w:color="auto"/>
                    <w:right w:val="none" w:sz="0" w:space="0" w:color="auto"/>
                  </w:divBdr>
                </w:div>
                <w:div w:id="1902711194">
                  <w:marLeft w:val="0"/>
                  <w:marRight w:val="0"/>
                  <w:marTop w:val="0"/>
                  <w:marBottom w:val="0"/>
                  <w:divBdr>
                    <w:top w:val="none" w:sz="0" w:space="0" w:color="auto"/>
                    <w:left w:val="none" w:sz="0" w:space="0" w:color="auto"/>
                    <w:bottom w:val="none" w:sz="0" w:space="0" w:color="auto"/>
                    <w:right w:val="none" w:sz="0" w:space="0" w:color="auto"/>
                  </w:divBdr>
                </w:div>
                <w:div w:id="1622758185">
                  <w:marLeft w:val="0"/>
                  <w:marRight w:val="0"/>
                  <w:marTop w:val="0"/>
                  <w:marBottom w:val="0"/>
                  <w:divBdr>
                    <w:top w:val="none" w:sz="0" w:space="0" w:color="auto"/>
                    <w:left w:val="none" w:sz="0" w:space="0" w:color="auto"/>
                    <w:bottom w:val="none" w:sz="0" w:space="0" w:color="auto"/>
                    <w:right w:val="none" w:sz="0" w:space="0" w:color="auto"/>
                  </w:divBdr>
                </w:div>
                <w:div w:id="1899700995">
                  <w:marLeft w:val="0"/>
                  <w:marRight w:val="0"/>
                  <w:marTop w:val="0"/>
                  <w:marBottom w:val="0"/>
                  <w:divBdr>
                    <w:top w:val="none" w:sz="0" w:space="0" w:color="auto"/>
                    <w:left w:val="none" w:sz="0" w:space="0" w:color="auto"/>
                    <w:bottom w:val="none" w:sz="0" w:space="0" w:color="auto"/>
                    <w:right w:val="none" w:sz="0" w:space="0" w:color="auto"/>
                  </w:divBdr>
                </w:div>
                <w:div w:id="978997725">
                  <w:marLeft w:val="0"/>
                  <w:marRight w:val="0"/>
                  <w:marTop w:val="0"/>
                  <w:marBottom w:val="0"/>
                  <w:divBdr>
                    <w:top w:val="none" w:sz="0" w:space="0" w:color="auto"/>
                    <w:left w:val="none" w:sz="0" w:space="0" w:color="auto"/>
                    <w:bottom w:val="none" w:sz="0" w:space="0" w:color="auto"/>
                    <w:right w:val="none" w:sz="0" w:space="0" w:color="auto"/>
                  </w:divBdr>
                </w:div>
                <w:div w:id="647638297">
                  <w:marLeft w:val="0"/>
                  <w:marRight w:val="0"/>
                  <w:marTop w:val="0"/>
                  <w:marBottom w:val="0"/>
                  <w:divBdr>
                    <w:top w:val="none" w:sz="0" w:space="0" w:color="auto"/>
                    <w:left w:val="none" w:sz="0" w:space="0" w:color="auto"/>
                    <w:bottom w:val="none" w:sz="0" w:space="0" w:color="auto"/>
                    <w:right w:val="none" w:sz="0" w:space="0" w:color="auto"/>
                  </w:divBdr>
                </w:div>
                <w:div w:id="749153288">
                  <w:marLeft w:val="0"/>
                  <w:marRight w:val="0"/>
                  <w:marTop w:val="0"/>
                  <w:marBottom w:val="0"/>
                  <w:divBdr>
                    <w:top w:val="none" w:sz="0" w:space="0" w:color="auto"/>
                    <w:left w:val="none" w:sz="0" w:space="0" w:color="auto"/>
                    <w:bottom w:val="none" w:sz="0" w:space="0" w:color="auto"/>
                    <w:right w:val="none" w:sz="0" w:space="0" w:color="auto"/>
                  </w:divBdr>
                </w:div>
                <w:div w:id="1173298771">
                  <w:marLeft w:val="0"/>
                  <w:marRight w:val="0"/>
                  <w:marTop w:val="0"/>
                  <w:marBottom w:val="0"/>
                  <w:divBdr>
                    <w:top w:val="none" w:sz="0" w:space="0" w:color="auto"/>
                    <w:left w:val="none" w:sz="0" w:space="0" w:color="auto"/>
                    <w:bottom w:val="none" w:sz="0" w:space="0" w:color="auto"/>
                    <w:right w:val="none" w:sz="0" w:space="0" w:color="auto"/>
                  </w:divBdr>
                </w:div>
                <w:div w:id="1984849213">
                  <w:marLeft w:val="0"/>
                  <w:marRight w:val="0"/>
                  <w:marTop w:val="0"/>
                  <w:marBottom w:val="0"/>
                  <w:divBdr>
                    <w:top w:val="none" w:sz="0" w:space="0" w:color="auto"/>
                    <w:left w:val="none" w:sz="0" w:space="0" w:color="auto"/>
                    <w:bottom w:val="none" w:sz="0" w:space="0" w:color="auto"/>
                    <w:right w:val="none" w:sz="0" w:space="0" w:color="auto"/>
                  </w:divBdr>
                </w:div>
                <w:div w:id="230770735">
                  <w:marLeft w:val="0"/>
                  <w:marRight w:val="0"/>
                  <w:marTop w:val="0"/>
                  <w:marBottom w:val="0"/>
                  <w:divBdr>
                    <w:top w:val="none" w:sz="0" w:space="0" w:color="auto"/>
                    <w:left w:val="none" w:sz="0" w:space="0" w:color="auto"/>
                    <w:bottom w:val="none" w:sz="0" w:space="0" w:color="auto"/>
                    <w:right w:val="none" w:sz="0" w:space="0" w:color="auto"/>
                  </w:divBdr>
                </w:div>
                <w:div w:id="1342511179">
                  <w:marLeft w:val="0"/>
                  <w:marRight w:val="0"/>
                  <w:marTop w:val="0"/>
                  <w:marBottom w:val="0"/>
                  <w:divBdr>
                    <w:top w:val="none" w:sz="0" w:space="0" w:color="auto"/>
                    <w:left w:val="none" w:sz="0" w:space="0" w:color="auto"/>
                    <w:bottom w:val="none" w:sz="0" w:space="0" w:color="auto"/>
                    <w:right w:val="none" w:sz="0" w:space="0" w:color="auto"/>
                  </w:divBdr>
                </w:div>
                <w:div w:id="87698418">
                  <w:marLeft w:val="0"/>
                  <w:marRight w:val="0"/>
                  <w:marTop w:val="0"/>
                  <w:marBottom w:val="0"/>
                  <w:divBdr>
                    <w:top w:val="none" w:sz="0" w:space="0" w:color="auto"/>
                    <w:left w:val="none" w:sz="0" w:space="0" w:color="auto"/>
                    <w:bottom w:val="none" w:sz="0" w:space="0" w:color="auto"/>
                    <w:right w:val="none" w:sz="0" w:space="0" w:color="auto"/>
                  </w:divBdr>
                </w:div>
                <w:div w:id="1737894515">
                  <w:marLeft w:val="0"/>
                  <w:marRight w:val="0"/>
                  <w:marTop w:val="0"/>
                  <w:marBottom w:val="0"/>
                  <w:divBdr>
                    <w:top w:val="none" w:sz="0" w:space="0" w:color="auto"/>
                    <w:left w:val="none" w:sz="0" w:space="0" w:color="auto"/>
                    <w:bottom w:val="none" w:sz="0" w:space="0" w:color="auto"/>
                    <w:right w:val="none" w:sz="0" w:space="0" w:color="auto"/>
                  </w:divBdr>
                </w:div>
                <w:div w:id="226427728">
                  <w:marLeft w:val="0"/>
                  <w:marRight w:val="0"/>
                  <w:marTop w:val="0"/>
                  <w:marBottom w:val="0"/>
                  <w:divBdr>
                    <w:top w:val="none" w:sz="0" w:space="0" w:color="auto"/>
                    <w:left w:val="none" w:sz="0" w:space="0" w:color="auto"/>
                    <w:bottom w:val="none" w:sz="0" w:space="0" w:color="auto"/>
                    <w:right w:val="none" w:sz="0" w:space="0" w:color="auto"/>
                  </w:divBdr>
                </w:div>
                <w:div w:id="446126028">
                  <w:marLeft w:val="0"/>
                  <w:marRight w:val="0"/>
                  <w:marTop w:val="0"/>
                  <w:marBottom w:val="0"/>
                  <w:divBdr>
                    <w:top w:val="none" w:sz="0" w:space="0" w:color="auto"/>
                    <w:left w:val="none" w:sz="0" w:space="0" w:color="auto"/>
                    <w:bottom w:val="none" w:sz="0" w:space="0" w:color="auto"/>
                    <w:right w:val="none" w:sz="0" w:space="0" w:color="auto"/>
                  </w:divBdr>
                </w:div>
                <w:div w:id="1440685125">
                  <w:marLeft w:val="0"/>
                  <w:marRight w:val="0"/>
                  <w:marTop w:val="0"/>
                  <w:marBottom w:val="0"/>
                  <w:divBdr>
                    <w:top w:val="none" w:sz="0" w:space="0" w:color="auto"/>
                    <w:left w:val="none" w:sz="0" w:space="0" w:color="auto"/>
                    <w:bottom w:val="none" w:sz="0" w:space="0" w:color="auto"/>
                    <w:right w:val="none" w:sz="0" w:space="0" w:color="auto"/>
                  </w:divBdr>
                </w:div>
                <w:div w:id="248194857">
                  <w:marLeft w:val="0"/>
                  <w:marRight w:val="0"/>
                  <w:marTop w:val="0"/>
                  <w:marBottom w:val="0"/>
                  <w:divBdr>
                    <w:top w:val="none" w:sz="0" w:space="0" w:color="auto"/>
                    <w:left w:val="none" w:sz="0" w:space="0" w:color="auto"/>
                    <w:bottom w:val="none" w:sz="0" w:space="0" w:color="auto"/>
                    <w:right w:val="none" w:sz="0" w:space="0" w:color="auto"/>
                  </w:divBdr>
                </w:div>
                <w:div w:id="1537615506">
                  <w:marLeft w:val="0"/>
                  <w:marRight w:val="0"/>
                  <w:marTop w:val="0"/>
                  <w:marBottom w:val="0"/>
                  <w:divBdr>
                    <w:top w:val="none" w:sz="0" w:space="0" w:color="auto"/>
                    <w:left w:val="none" w:sz="0" w:space="0" w:color="auto"/>
                    <w:bottom w:val="none" w:sz="0" w:space="0" w:color="auto"/>
                    <w:right w:val="none" w:sz="0" w:space="0" w:color="auto"/>
                  </w:divBdr>
                </w:div>
                <w:div w:id="899440644">
                  <w:marLeft w:val="0"/>
                  <w:marRight w:val="0"/>
                  <w:marTop w:val="0"/>
                  <w:marBottom w:val="0"/>
                  <w:divBdr>
                    <w:top w:val="none" w:sz="0" w:space="0" w:color="auto"/>
                    <w:left w:val="none" w:sz="0" w:space="0" w:color="auto"/>
                    <w:bottom w:val="none" w:sz="0" w:space="0" w:color="auto"/>
                    <w:right w:val="none" w:sz="0" w:space="0" w:color="auto"/>
                  </w:divBdr>
                </w:div>
                <w:div w:id="532810975">
                  <w:marLeft w:val="0"/>
                  <w:marRight w:val="0"/>
                  <w:marTop w:val="0"/>
                  <w:marBottom w:val="0"/>
                  <w:divBdr>
                    <w:top w:val="none" w:sz="0" w:space="0" w:color="auto"/>
                    <w:left w:val="none" w:sz="0" w:space="0" w:color="auto"/>
                    <w:bottom w:val="none" w:sz="0" w:space="0" w:color="auto"/>
                    <w:right w:val="none" w:sz="0" w:space="0" w:color="auto"/>
                  </w:divBdr>
                </w:div>
                <w:div w:id="1239897613">
                  <w:marLeft w:val="0"/>
                  <w:marRight w:val="0"/>
                  <w:marTop w:val="0"/>
                  <w:marBottom w:val="0"/>
                  <w:divBdr>
                    <w:top w:val="none" w:sz="0" w:space="0" w:color="auto"/>
                    <w:left w:val="none" w:sz="0" w:space="0" w:color="auto"/>
                    <w:bottom w:val="none" w:sz="0" w:space="0" w:color="auto"/>
                    <w:right w:val="none" w:sz="0" w:space="0" w:color="auto"/>
                  </w:divBdr>
                </w:div>
                <w:div w:id="1390570171">
                  <w:marLeft w:val="0"/>
                  <w:marRight w:val="0"/>
                  <w:marTop w:val="0"/>
                  <w:marBottom w:val="0"/>
                  <w:divBdr>
                    <w:top w:val="none" w:sz="0" w:space="0" w:color="auto"/>
                    <w:left w:val="none" w:sz="0" w:space="0" w:color="auto"/>
                    <w:bottom w:val="none" w:sz="0" w:space="0" w:color="auto"/>
                    <w:right w:val="none" w:sz="0" w:space="0" w:color="auto"/>
                  </w:divBdr>
                </w:div>
                <w:div w:id="1002468552">
                  <w:marLeft w:val="0"/>
                  <w:marRight w:val="0"/>
                  <w:marTop w:val="0"/>
                  <w:marBottom w:val="0"/>
                  <w:divBdr>
                    <w:top w:val="none" w:sz="0" w:space="0" w:color="auto"/>
                    <w:left w:val="none" w:sz="0" w:space="0" w:color="auto"/>
                    <w:bottom w:val="none" w:sz="0" w:space="0" w:color="auto"/>
                    <w:right w:val="none" w:sz="0" w:space="0" w:color="auto"/>
                  </w:divBdr>
                </w:div>
                <w:div w:id="943458186">
                  <w:marLeft w:val="0"/>
                  <w:marRight w:val="0"/>
                  <w:marTop w:val="0"/>
                  <w:marBottom w:val="0"/>
                  <w:divBdr>
                    <w:top w:val="none" w:sz="0" w:space="0" w:color="auto"/>
                    <w:left w:val="none" w:sz="0" w:space="0" w:color="auto"/>
                    <w:bottom w:val="none" w:sz="0" w:space="0" w:color="auto"/>
                    <w:right w:val="none" w:sz="0" w:space="0" w:color="auto"/>
                  </w:divBdr>
                </w:div>
                <w:div w:id="902762043">
                  <w:marLeft w:val="0"/>
                  <w:marRight w:val="0"/>
                  <w:marTop w:val="0"/>
                  <w:marBottom w:val="0"/>
                  <w:divBdr>
                    <w:top w:val="none" w:sz="0" w:space="0" w:color="auto"/>
                    <w:left w:val="none" w:sz="0" w:space="0" w:color="auto"/>
                    <w:bottom w:val="none" w:sz="0" w:space="0" w:color="auto"/>
                    <w:right w:val="none" w:sz="0" w:space="0" w:color="auto"/>
                  </w:divBdr>
                </w:div>
                <w:div w:id="1768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admin.safea.gov.cn/pic/www/files/2017-qrjh-cq.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dmin.safea.gov.cn/pic/www/files/2017-qrjh-dq.zi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吴振</dc:creator>
  <cp:keywords/>
  <dc:description/>
  <cp:lastModifiedBy>吴振</cp:lastModifiedBy>
  <cp:revision>2</cp:revision>
  <dcterms:created xsi:type="dcterms:W3CDTF">2017-06-28T03:34:00Z</dcterms:created>
  <dcterms:modified xsi:type="dcterms:W3CDTF">2017-06-28T03:37:00Z</dcterms:modified>
</cp:coreProperties>
</file>