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516" w:rsidRPr="00B4403F" w:rsidRDefault="00AF2516" w:rsidP="00B4403F">
      <w:pPr>
        <w:widowControl/>
        <w:spacing w:before="100" w:beforeAutospacing="1" w:after="100" w:afterAutospacing="1"/>
        <w:jc w:val="center"/>
        <w:outlineLvl w:val="1"/>
        <w:rPr>
          <w:rFonts w:ascii="仿宋" w:eastAsia="仿宋" w:hAnsi="仿宋" w:cs="宋体"/>
          <w:b/>
          <w:bCs/>
          <w:kern w:val="0"/>
          <w:sz w:val="44"/>
          <w:szCs w:val="44"/>
        </w:rPr>
      </w:pPr>
      <w:r w:rsidRPr="00B4403F">
        <w:rPr>
          <w:rFonts w:ascii="仿宋" w:eastAsia="仿宋" w:hAnsi="仿宋" w:cs="宋体"/>
          <w:b/>
          <w:bCs/>
          <w:kern w:val="0"/>
          <w:sz w:val="44"/>
          <w:szCs w:val="44"/>
        </w:rPr>
        <w:t>博士后进站申请流程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AF2516" w:rsidRPr="00B4403F" w:rsidTr="00AF2516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F2516" w:rsidRPr="00B4403F" w:rsidRDefault="00AF2516" w:rsidP="00B4403F">
            <w:pPr>
              <w:widowControl/>
              <w:ind w:firstLine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凡申请到我校做博士后研究的人员，需首先仔细阅读</w:t>
            </w:r>
            <w:r w:rsidR="006658E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《中国人民大学201</w:t>
            </w:r>
            <w:r w:rsidR="00AB071D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  <w:r w:rsidR="006658E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-201</w:t>
            </w:r>
            <w:r w:rsidR="00AB071D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  <w:r w:rsidR="006658E1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学年春季学期博士后招收工作通知》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</w:t>
            </w:r>
            <w:r w:rsidR="008E4255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详见</w:t>
            </w:r>
            <w:r w:rsidR="00C42158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中国人民大学博士后网</w:t>
            </w:r>
            <w:r w:rsidR="00C4215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站</w:t>
            </w:r>
            <w:r w:rsidR="008E4255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通知</w:t>
            </w:r>
            <w:r w:rsidR="008E4255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公告栏</w:t>
            </w:r>
            <w:r w:rsidR="005F5BA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的有关规定，如有疑问，请首先与相关学院（系）联系。</w:t>
            </w:r>
          </w:p>
          <w:p w:rsidR="0042417D" w:rsidRPr="00B4403F" w:rsidRDefault="00B4403F" w:rsidP="00B4403F">
            <w:pPr>
              <w:widowControl/>
              <w:ind w:firstLine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申请需要通过网上申请，请首先在中国博士后网页注册</w:t>
            </w:r>
            <w:hyperlink r:id="rId7" w:history="1">
              <w:r w:rsidR="00AF2516" w:rsidRPr="00B4403F">
                <w:rPr>
                  <w:rStyle w:val="a5"/>
                  <w:rFonts w:ascii="仿宋" w:eastAsia="仿宋" w:hAnsi="仿宋" w:cs="宋体"/>
                  <w:kern w:val="0"/>
                  <w:sz w:val="28"/>
                  <w:szCs w:val="28"/>
                </w:rPr>
                <w:t>http://bg.chinapostdoctor.org.cn/V3/Manage/Login.aspx</w:t>
              </w:r>
            </w:hyperlink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并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在上述系统中填写相关信息（请务必完整填写所有信息），按网上提示打印出所需的表格，交至相关院系，等待进一步审核。</w:t>
            </w:r>
          </w:p>
          <w:p w:rsidR="0042417D" w:rsidRPr="00B4403F" w:rsidRDefault="0042417D" w:rsidP="00B4403F">
            <w:pPr>
              <w:widowControl/>
              <w:ind w:firstLine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AF2516" w:rsidRPr="00B4403F" w:rsidRDefault="00AF2516" w:rsidP="00B4403F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具体程序如下</w:t>
            </w:r>
            <w:r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：</w:t>
            </w:r>
          </w:p>
          <w:p w:rsidR="00AB071D" w:rsidRPr="00B4403F" w:rsidRDefault="00AB071D" w:rsidP="00B4403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一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、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网上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申请：</w:t>
            </w:r>
          </w:p>
          <w:p w:rsidR="00AF2516" w:rsidRPr="00B4403F" w:rsidRDefault="00AB071D" w:rsidP="00B4403F">
            <w:pPr>
              <w:widowControl/>
              <w:ind w:firstLineChars="200" w:firstLine="562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1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、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申请者登录全国博士后交互式网上办公系统，在“办事者进入”栏中注册个人用户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，网址：</w:t>
            </w:r>
          </w:p>
          <w:p w:rsidR="00AF2516" w:rsidRPr="00B4403F" w:rsidRDefault="00092817" w:rsidP="00B4403F">
            <w:pPr>
              <w:widowControl/>
              <w:ind w:left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hyperlink r:id="rId8" w:history="1">
              <w:r w:rsidR="00AF2516" w:rsidRPr="00B4403F">
                <w:rPr>
                  <w:rStyle w:val="a5"/>
                  <w:rFonts w:ascii="仿宋" w:eastAsia="仿宋" w:hAnsi="仿宋" w:cs="宋体"/>
                  <w:kern w:val="0"/>
                  <w:sz w:val="28"/>
                  <w:szCs w:val="28"/>
                </w:rPr>
                <w:t>http://bg.chinapostdoctor.org.cn/V3/Manage/Login.aspx</w:t>
              </w:r>
            </w:hyperlink>
            <w:r w:rsidR="00AF2516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</w:p>
          <w:p w:rsidR="00AF2516" w:rsidRPr="00B4403F" w:rsidRDefault="00AF2516" w:rsidP="00B4403F">
            <w:pPr>
              <w:widowControl/>
              <w:ind w:firstLineChars="200" w:firstLine="562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2、博士后申请人从“办事者进入”登录，填写相关信息（请完整填写所有信息），并按网上提示打印出所有表格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。</w:t>
            </w:r>
          </w:p>
          <w:p w:rsidR="00AF2516" w:rsidRPr="00B4403F" w:rsidRDefault="00AF2516" w:rsidP="00B4403F">
            <w:pPr>
              <w:widowControl/>
              <w:ind w:firstLine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具体步骤如下：</w:t>
            </w:r>
          </w:p>
          <w:p w:rsidR="00AF2516" w:rsidRPr="00B4403F" w:rsidRDefault="00AF2516" w:rsidP="00B4403F">
            <w:pPr>
              <w:widowControl/>
              <w:ind w:firstLine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（1）以办事者身份进行注册（注册的用户名及密码限博士后进站申请及出站申请时使用）；</w:t>
            </w:r>
          </w:p>
          <w:p w:rsidR="00AF2516" w:rsidRPr="00B4403F" w:rsidRDefault="00AF2516" w:rsidP="00B4403F">
            <w:pPr>
              <w:widowControl/>
              <w:ind w:firstLine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lastRenderedPageBreak/>
              <w:t>（2）注册成功后，重新用注册名和密码进入，选择“流动站招收博士后进站申请”填写、提交申请信息</w:t>
            </w:r>
            <w:r w:rsidR="00B4403F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</w:t>
            </w:r>
            <w:r w:rsidR="00E96AC0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★：</w:t>
            </w:r>
            <w:r w:rsidR="00B4403F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留学博士需选择“留学人员博士后进站申请”）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；</w:t>
            </w:r>
          </w:p>
          <w:p w:rsidR="00AF2516" w:rsidRPr="00B4403F" w:rsidRDefault="00AF2516" w:rsidP="00B4403F">
            <w:pPr>
              <w:widowControl/>
              <w:ind w:firstLine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（3）申请者根据提示进入“新申请”，确定提交后及时“查看审批结果”，如被驳回，请及时进入“未完成申请”</w:t>
            </w:r>
            <w:r w:rsidR="00E96AC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="00E96AC0">
              <w:rPr>
                <w:rFonts w:ascii="仿宋" w:eastAsia="仿宋" w:hAnsi="仿宋" w:cs="宋体"/>
                <w:kern w:val="0"/>
                <w:sz w:val="28"/>
                <w:szCs w:val="28"/>
              </w:rPr>
              <w:t>根据驳回意见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修改并再次提交；</w:t>
            </w:r>
          </w:p>
          <w:p w:rsidR="00AF2516" w:rsidRPr="00B4403F" w:rsidRDefault="00AF2516" w:rsidP="00B4403F">
            <w:pPr>
              <w:widowControl/>
              <w:ind w:firstLine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（4）申请进入中国人民大学流动站做博士后的应选择“流动站”进入，选择中国人民大学-&gt;学院（系所中心）-&gt;流动站（一级学科）</w:t>
            </w:r>
            <w:r w:rsidR="00AB071D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（</w:t>
            </w:r>
            <w:r w:rsidR="00B4403F"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★</w:t>
            </w:r>
            <w:r w:rsidR="00AB071D"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：</w:t>
            </w:r>
            <w:r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所申请的一级学科和二级学科务必填写准确）</w:t>
            </w:r>
            <w:r w:rsidR="00B4403F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；</w:t>
            </w:r>
          </w:p>
          <w:p w:rsidR="00AB071D" w:rsidRPr="00030F61" w:rsidRDefault="00AF2516" w:rsidP="00030F61">
            <w:pPr>
              <w:widowControl/>
              <w:ind w:firstLine="42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（5）认真录入个人数据（必须完整录入所有信息），在数据录入完整后系统可以自动生成表格，申请者直接打印即可，包括《博士后申请表》、《专家推荐信》</w:t>
            </w:r>
            <w:r w:rsidR="005F62D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="00E96AC0">
              <w:rPr>
                <w:rFonts w:ascii="仿宋" w:eastAsia="仿宋" w:hAnsi="仿宋" w:cs="宋体" w:hint="eastAsia"/>
                <w:bCs/>
                <w:color w:val="FF0000"/>
                <w:kern w:val="0"/>
                <w:sz w:val="28"/>
                <w:szCs w:val="28"/>
              </w:rPr>
              <w:t>★：</w:t>
            </w:r>
            <w:r w:rsidR="00E96AC0">
              <w:rPr>
                <w:rFonts w:ascii="仿宋" w:eastAsia="仿宋" w:hAnsi="仿宋" w:cs="宋体"/>
                <w:bCs/>
                <w:color w:val="FF0000"/>
                <w:kern w:val="0"/>
                <w:sz w:val="28"/>
                <w:szCs w:val="28"/>
              </w:rPr>
              <w:t>请注明是否</w:t>
            </w:r>
            <w:r w:rsidR="00E96AC0" w:rsidRPr="00B4403F">
              <w:rPr>
                <w:rFonts w:ascii="仿宋" w:eastAsia="仿宋" w:hAnsi="仿宋" w:cs="宋体"/>
                <w:bCs/>
                <w:color w:val="FF0000"/>
                <w:kern w:val="0"/>
                <w:sz w:val="28"/>
                <w:szCs w:val="28"/>
              </w:rPr>
              <w:t>转户口</w:t>
            </w:r>
            <w:r w:rsidR="00E96AC0">
              <w:rPr>
                <w:rFonts w:ascii="仿宋" w:eastAsia="仿宋" w:hAnsi="仿宋" w:cs="宋体" w:hint="eastAsia"/>
                <w:bCs/>
                <w:color w:val="FF0000"/>
                <w:kern w:val="0"/>
                <w:sz w:val="28"/>
                <w:szCs w:val="28"/>
              </w:rPr>
              <w:t>。</w:t>
            </w:r>
            <w:r w:rsidR="005F62D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如生成</w:t>
            </w:r>
            <w:r w:rsidR="005F62DB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不了该</w:t>
            </w:r>
            <w:r w:rsidR="00E96AC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表</w:t>
            </w:r>
            <w:r w:rsidR="005F62D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，请</w:t>
            </w:r>
            <w:r w:rsidR="005F62DB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在</w:t>
            </w:r>
            <w:r w:rsidR="00E96AC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官网</w:t>
            </w:r>
            <w:r w:rsidR="00E96AC0">
              <w:rPr>
                <w:rFonts w:ascii="仿宋" w:eastAsia="仿宋" w:hAnsi="仿宋" w:cs="宋体"/>
                <w:kern w:val="0"/>
                <w:sz w:val="28"/>
                <w:szCs w:val="28"/>
              </w:rPr>
              <w:t>或</w:t>
            </w:r>
            <w:r w:rsidR="005F62DB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附件</w:t>
            </w:r>
            <w:r w:rsidR="005F62D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4中查找</w:t>
            </w:r>
            <w:r w:rsidR="005F62DB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模板</w:t>
            </w:r>
            <w:r w:rsidR="005F62D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）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、《单位学术部门考核意见表》和《博士后进站审核表》</w:t>
            </w:r>
            <w:r w:rsidR="00E96AC0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。</w:t>
            </w:r>
          </w:p>
          <w:p w:rsidR="00AB071D" w:rsidRPr="00B4403F" w:rsidRDefault="00AB071D" w:rsidP="00B4403F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二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、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提交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材料</w:t>
            </w:r>
            <w:r w:rsid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并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参与遴选：</w:t>
            </w:r>
          </w:p>
          <w:p w:rsidR="0065207D" w:rsidRPr="00B4403F" w:rsidRDefault="00AB071D" w:rsidP="00B4403F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1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</w:t>
            </w: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申请者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将所有书面材料（一式</w:t>
            </w:r>
            <w:r w:rsidR="002504F2"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三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份，材料清单见附录）报流动站所在学院</w:t>
            </w:r>
            <w:r w:rsidR="00991621"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，同时</w:t>
            </w:r>
            <w:r w:rsidR="00991621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发送相应材料电子版至学院</w:t>
            </w:r>
            <w:r w:rsidR="0048252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对应</w:t>
            </w:r>
            <w:r w:rsidR="00991621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邮箱</w:t>
            </w:r>
            <w:r w:rsidR="0065207D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AB071D" w:rsidRPr="00B4403F" w:rsidRDefault="0065207D" w:rsidP="00B4403F">
            <w:pPr>
              <w:widowControl/>
              <w:ind w:firstLine="315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注意：</w:t>
            </w:r>
            <w:r w:rsidR="00FF348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初期遴选阶段，部分应届博士生拿不到博士学位</w:t>
            </w:r>
            <w:r w:rsidR="00327D7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、</w:t>
            </w:r>
            <w:r w:rsidR="00FF348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学历证书</w:t>
            </w:r>
            <w:r w:rsidR="00DD756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或</w:t>
            </w:r>
            <w:r w:rsidR="00FF3488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答辩决议，此时如须上传上述材料，可先用硕士证书等材料代替，以便提交和打印相关材料，之后通过遴选正式进站时，可再</w:t>
            </w:r>
            <w:r w:rsidR="00DD756B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将拿到的博士证明材料重新上传</w:t>
            </w:r>
            <w:r w:rsidR="00E96AC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</w:p>
          <w:p w:rsidR="00AB071D" w:rsidRPr="00B4403F" w:rsidRDefault="00AB071D" w:rsidP="00B4403F">
            <w:pPr>
              <w:widowControl/>
              <w:ind w:firstLineChars="200" w:firstLine="562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2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、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院系对博士后申请人组织学院遴选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。</w:t>
            </w:r>
          </w:p>
          <w:p w:rsidR="00AB071D" w:rsidRPr="00B4403F" w:rsidRDefault="00AB071D" w:rsidP="00B4403F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学院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组织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专家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评审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</w:t>
            </w:r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专家组成员一般为</w:t>
            </w:r>
            <w:r w:rsidR="00B44888"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不少于6位</w:t>
            </w:r>
            <w:r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）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，对通过学院遴选的申请人，</w:t>
            </w:r>
            <w:r w:rsid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需在网上进行审批、提交到学校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；</w:t>
            </w:r>
            <w:r w:rsidR="007F2E2F">
              <w:rPr>
                <w:rFonts w:ascii="仿宋" w:eastAsia="仿宋" w:hAnsi="仿宋" w:cs="宋体"/>
                <w:kern w:val="0"/>
                <w:sz w:val="28"/>
                <w:szCs w:val="28"/>
              </w:rPr>
              <w:t>进行综合鉴定考察，填写《</w:t>
            </w:r>
            <w:r w:rsidR="007F2E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</w:t>
            </w:r>
            <w:r w:rsidR="007F2E2F">
              <w:rPr>
                <w:rFonts w:ascii="仿宋" w:eastAsia="仿宋" w:hAnsi="仿宋" w:cs="宋体"/>
                <w:kern w:val="0"/>
                <w:sz w:val="28"/>
                <w:szCs w:val="28"/>
              </w:rPr>
              <w:t>招聘人员综合鉴定表》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；</w:t>
            </w:r>
            <w:r w:rsidR="0068086C">
              <w:rPr>
                <w:rFonts w:ascii="仿宋" w:eastAsia="仿宋" w:hAnsi="仿宋" w:cs="宋体"/>
                <w:kern w:val="0"/>
                <w:sz w:val="28"/>
                <w:szCs w:val="28"/>
              </w:rPr>
              <w:t>组织博士后人员与合作导师填写《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</w:t>
            </w:r>
            <w:r w:rsidR="0068086C">
              <w:rPr>
                <w:rFonts w:ascii="仿宋" w:eastAsia="仿宋" w:hAnsi="仿宋" w:cs="宋体"/>
                <w:kern w:val="0"/>
                <w:sz w:val="28"/>
                <w:szCs w:val="28"/>
              </w:rPr>
              <w:t>资助指标申请及导师经费配套情况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汇总表</w:t>
            </w:r>
            <w:r w:rsidR="0068086C">
              <w:rPr>
                <w:rFonts w:ascii="仿宋" w:eastAsia="仿宋" w:hAnsi="仿宋" w:cs="宋体"/>
                <w:kern w:val="0"/>
                <w:sz w:val="28"/>
                <w:szCs w:val="28"/>
              </w:rPr>
              <w:t>》</w:t>
            </w:r>
            <w:r w:rsidR="0068086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；</w:t>
            </w:r>
            <w:bookmarkStart w:id="0" w:name="_GoBack"/>
            <w:bookmarkEnd w:id="0"/>
            <w:r w:rsidR="0068086C">
              <w:rPr>
                <w:rFonts w:ascii="仿宋" w:eastAsia="仿宋" w:hAnsi="仿宋" w:cs="宋体"/>
                <w:kern w:val="0"/>
                <w:sz w:val="28"/>
                <w:szCs w:val="28"/>
              </w:rPr>
              <w:t>还</w:t>
            </w:r>
            <w:r w:rsid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需组织博士后到校医院参加体检</w:t>
            </w:r>
            <w:r w:rsid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并将所有书面材料</w:t>
            </w: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报送学校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人才办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（</w:t>
            </w:r>
            <w:r w:rsid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★：</w:t>
            </w:r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交</w:t>
            </w:r>
            <w:r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人才办</w:t>
            </w:r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原件一份、复印件</w:t>
            </w:r>
            <w:r w:rsidR="00B44888" w:rsidRPr="00B4403F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一</w:t>
            </w:r>
            <w:r w:rsidR="00B44888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份</w:t>
            </w:r>
            <w:r w:rsidR="00AF2516" w:rsidRPr="00B4403F"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  <w:t>，学院自留一份复印件备案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）。</w:t>
            </w:r>
          </w:p>
          <w:p w:rsidR="00AB071D" w:rsidRPr="00B4403F" w:rsidRDefault="00AB071D" w:rsidP="00B4403F">
            <w:pPr>
              <w:widowControl/>
              <w:ind w:firstLineChars="200" w:firstLine="562"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3、</w:t>
            </w:r>
            <w:r w:rsidR="00B44888"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人才办</w:t>
            </w:r>
            <w:r w:rsidR="00AF2516" w:rsidRPr="00B4403F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>组织专家进行学校层面的遴选工作</w:t>
            </w:r>
            <w:r w:rsidRPr="00B4403F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。</w:t>
            </w:r>
          </w:p>
          <w:p w:rsidR="002E03C5" w:rsidRDefault="00AB071D" w:rsidP="00482522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学校实行差额遴选</w:t>
            </w:r>
            <w:r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遴选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结果反馈学院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后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，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对于通过进站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遴选的候选人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人才办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将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发布进站办理通知，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并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在网上审批学院提交的博士后申请信息</w:t>
            </w:r>
            <w:r w:rsidR="001310BE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。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博士后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按照进站办理通知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要求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，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待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博管办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网上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审核通过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后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，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持相关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书面材料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到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博管办</w:t>
            </w:r>
            <w:r w:rsidR="00587872" w:rsidRPr="00B4403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办理进站</w:t>
            </w:r>
            <w:r w:rsidR="00587872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手续</w:t>
            </w:r>
            <w:r w:rsidR="00AF2516" w:rsidRPr="00B4403F">
              <w:rPr>
                <w:rFonts w:ascii="仿宋" w:eastAsia="仿宋" w:hAnsi="仿宋" w:cs="宋体"/>
                <w:kern w:val="0"/>
                <w:sz w:val="28"/>
                <w:szCs w:val="28"/>
              </w:rPr>
              <w:t>。</w:t>
            </w:r>
          </w:p>
          <w:p w:rsidR="00482522" w:rsidRDefault="00482522" w:rsidP="00482522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482522" w:rsidRDefault="00482522" w:rsidP="00482522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AF2516" w:rsidRPr="00B4403F" w:rsidRDefault="00482522" w:rsidP="00482522">
            <w:pPr>
              <w:widowControl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人才工作领导小组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办公室</w:t>
            </w:r>
          </w:p>
          <w:p w:rsidR="00A17B49" w:rsidRPr="00B4403F" w:rsidRDefault="00A17B49" w:rsidP="00E3097E">
            <w:pPr>
              <w:widowControl/>
              <w:ind w:firstLineChars="2050" w:firstLine="574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F2E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201</w:t>
            </w:r>
            <w:r w:rsidR="00B24D38" w:rsidRPr="007F2E2F"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  <w:r w:rsidRPr="007F2E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</w:t>
            </w:r>
            <w:r w:rsidR="00E3097E" w:rsidRPr="007F2E2F">
              <w:rPr>
                <w:rFonts w:ascii="仿宋" w:eastAsia="仿宋" w:hAnsi="仿宋" w:cs="宋体"/>
                <w:kern w:val="0"/>
                <w:sz w:val="28"/>
                <w:szCs w:val="28"/>
              </w:rPr>
              <w:t>12</w:t>
            </w:r>
            <w:r w:rsidRPr="007F2E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482522" w:rsidRPr="007F2E2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4日</w:t>
            </w:r>
          </w:p>
        </w:tc>
      </w:tr>
    </w:tbl>
    <w:p w:rsidR="00E26524" w:rsidRDefault="00E26524" w:rsidP="00B4403F"/>
    <w:sectPr w:rsidR="00E26524" w:rsidSect="00691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817" w:rsidRDefault="00092817" w:rsidP="00AF2516">
      <w:r>
        <w:separator/>
      </w:r>
    </w:p>
  </w:endnote>
  <w:endnote w:type="continuationSeparator" w:id="0">
    <w:p w:rsidR="00092817" w:rsidRDefault="00092817" w:rsidP="00AF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817" w:rsidRDefault="00092817" w:rsidP="00AF2516">
      <w:r>
        <w:separator/>
      </w:r>
    </w:p>
  </w:footnote>
  <w:footnote w:type="continuationSeparator" w:id="0">
    <w:p w:rsidR="00092817" w:rsidRDefault="00092817" w:rsidP="00AF2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1EDD"/>
    <w:multiLevelType w:val="hybridMultilevel"/>
    <w:tmpl w:val="E8E4201E"/>
    <w:lvl w:ilvl="0" w:tplc="4AE49B22">
      <w:start w:val="1"/>
      <w:numFmt w:val="decimal"/>
      <w:lvlText w:val="%1、"/>
      <w:lvlJc w:val="left"/>
      <w:pPr>
        <w:ind w:left="120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BB5406B"/>
    <w:multiLevelType w:val="hybridMultilevel"/>
    <w:tmpl w:val="0B9EF1D8"/>
    <w:lvl w:ilvl="0" w:tplc="558C424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EE6F28"/>
    <w:multiLevelType w:val="hybridMultilevel"/>
    <w:tmpl w:val="503A2C24"/>
    <w:lvl w:ilvl="0" w:tplc="37C4AED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E6407F"/>
    <w:multiLevelType w:val="hybridMultilevel"/>
    <w:tmpl w:val="E23224C0"/>
    <w:lvl w:ilvl="0" w:tplc="F46EC02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1AD7DA7"/>
    <w:multiLevelType w:val="hybridMultilevel"/>
    <w:tmpl w:val="DA5A6C96"/>
    <w:lvl w:ilvl="0" w:tplc="8F54FC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1A1251"/>
    <w:multiLevelType w:val="hybridMultilevel"/>
    <w:tmpl w:val="12EC3FE0"/>
    <w:lvl w:ilvl="0" w:tplc="8DF8FBD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16"/>
    <w:rsid w:val="00025D84"/>
    <w:rsid w:val="00030F61"/>
    <w:rsid w:val="000407A1"/>
    <w:rsid w:val="000627EC"/>
    <w:rsid w:val="00092817"/>
    <w:rsid w:val="000C7D38"/>
    <w:rsid w:val="000D4A4C"/>
    <w:rsid w:val="00101A15"/>
    <w:rsid w:val="0010618D"/>
    <w:rsid w:val="00106D95"/>
    <w:rsid w:val="00115EC9"/>
    <w:rsid w:val="001310BE"/>
    <w:rsid w:val="00140D4C"/>
    <w:rsid w:val="0019180B"/>
    <w:rsid w:val="001A2ECB"/>
    <w:rsid w:val="001A308C"/>
    <w:rsid w:val="001A768B"/>
    <w:rsid w:val="001B55E6"/>
    <w:rsid w:val="001E2F3D"/>
    <w:rsid w:val="002504F2"/>
    <w:rsid w:val="0025214F"/>
    <w:rsid w:val="002A22EB"/>
    <w:rsid w:val="002C218D"/>
    <w:rsid w:val="002E03C5"/>
    <w:rsid w:val="003003C0"/>
    <w:rsid w:val="00311F7A"/>
    <w:rsid w:val="00327D7B"/>
    <w:rsid w:val="003316CF"/>
    <w:rsid w:val="00337DD4"/>
    <w:rsid w:val="003872B4"/>
    <w:rsid w:val="00396951"/>
    <w:rsid w:val="003C0526"/>
    <w:rsid w:val="003E7999"/>
    <w:rsid w:val="00417722"/>
    <w:rsid w:val="0042417D"/>
    <w:rsid w:val="00480AEF"/>
    <w:rsid w:val="00482522"/>
    <w:rsid w:val="00486A0A"/>
    <w:rsid w:val="0054056E"/>
    <w:rsid w:val="00587872"/>
    <w:rsid w:val="00587A0A"/>
    <w:rsid w:val="005F5BA2"/>
    <w:rsid w:val="005F62DB"/>
    <w:rsid w:val="005F6AAD"/>
    <w:rsid w:val="0065207D"/>
    <w:rsid w:val="00656FBB"/>
    <w:rsid w:val="006658E1"/>
    <w:rsid w:val="0068086C"/>
    <w:rsid w:val="00686D0F"/>
    <w:rsid w:val="00691657"/>
    <w:rsid w:val="006A4DB2"/>
    <w:rsid w:val="006B12AC"/>
    <w:rsid w:val="006F162F"/>
    <w:rsid w:val="00706CE3"/>
    <w:rsid w:val="0073760E"/>
    <w:rsid w:val="0077069F"/>
    <w:rsid w:val="00771355"/>
    <w:rsid w:val="00774412"/>
    <w:rsid w:val="00774F59"/>
    <w:rsid w:val="007D6790"/>
    <w:rsid w:val="007F2E2F"/>
    <w:rsid w:val="00833DD0"/>
    <w:rsid w:val="00886826"/>
    <w:rsid w:val="00890819"/>
    <w:rsid w:val="008C4544"/>
    <w:rsid w:val="008D6063"/>
    <w:rsid w:val="008E20D9"/>
    <w:rsid w:val="008E4255"/>
    <w:rsid w:val="009412B3"/>
    <w:rsid w:val="00991621"/>
    <w:rsid w:val="009A33BF"/>
    <w:rsid w:val="009A7DBB"/>
    <w:rsid w:val="009B077F"/>
    <w:rsid w:val="009B2C7E"/>
    <w:rsid w:val="009C6347"/>
    <w:rsid w:val="009C6A12"/>
    <w:rsid w:val="009E7919"/>
    <w:rsid w:val="009F62CD"/>
    <w:rsid w:val="00A17B49"/>
    <w:rsid w:val="00A44886"/>
    <w:rsid w:val="00AB071D"/>
    <w:rsid w:val="00AC3683"/>
    <w:rsid w:val="00AF2516"/>
    <w:rsid w:val="00AF747A"/>
    <w:rsid w:val="00B074A1"/>
    <w:rsid w:val="00B24D38"/>
    <w:rsid w:val="00B4403F"/>
    <w:rsid w:val="00B44888"/>
    <w:rsid w:val="00B6741F"/>
    <w:rsid w:val="00C42158"/>
    <w:rsid w:val="00C515BE"/>
    <w:rsid w:val="00C95FD3"/>
    <w:rsid w:val="00CA2073"/>
    <w:rsid w:val="00CB70A8"/>
    <w:rsid w:val="00CC454D"/>
    <w:rsid w:val="00CD2658"/>
    <w:rsid w:val="00D33F44"/>
    <w:rsid w:val="00D65215"/>
    <w:rsid w:val="00D66AF0"/>
    <w:rsid w:val="00DD756B"/>
    <w:rsid w:val="00E26524"/>
    <w:rsid w:val="00E3097E"/>
    <w:rsid w:val="00E5028E"/>
    <w:rsid w:val="00E5295B"/>
    <w:rsid w:val="00E745D2"/>
    <w:rsid w:val="00E771D5"/>
    <w:rsid w:val="00E84E51"/>
    <w:rsid w:val="00E96AC0"/>
    <w:rsid w:val="00EA39B5"/>
    <w:rsid w:val="00F26FA1"/>
    <w:rsid w:val="00F31A1B"/>
    <w:rsid w:val="00F41DB0"/>
    <w:rsid w:val="00F811EC"/>
    <w:rsid w:val="00FE1A37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53EFA-29FF-4E87-8237-BB872E2C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F251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2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2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2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251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F2516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AF251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F2516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337D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8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7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6125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1753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.chinapostdoctor.org.cn/V3/Manage/Login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g.chinapostdoctor.org.cn/V3/Manage/Logi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吴振</cp:lastModifiedBy>
  <cp:revision>87</cp:revision>
  <cp:lastPrinted>2018-12-04T01:47:00Z</cp:lastPrinted>
  <dcterms:created xsi:type="dcterms:W3CDTF">2015-01-09T08:30:00Z</dcterms:created>
  <dcterms:modified xsi:type="dcterms:W3CDTF">2018-12-04T02:15:00Z</dcterms:modified>
</cp:coreProperties>
</file>